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2F" w:rsidRPr="003D0D96" w:rsidRDefault="00F00A06" w:rsidP="003D0D96">
      <w:pPr>
        <w:jc w:val="center"/>
        <w:rPr>
          <w:b/>
        </w:rPr>
      </w:pPr>
      <w:r w:rsidRPr="003D0D96">
        <w:rPr>
          <w:b/>
        </w:rPr>
        <w:t xml:space="preserve">NAFSA:  </w:t>
      </w:r>
      <w:r w:rsidR="00B830B3" w:rsidRPr="003D0D96">
        <w:rPr>
          <w:b/>
        </w:rPr>
        <w:t>Association</w:t>
      </w:r>
      <w:r w:rsidRPr="003D0D96">
        <w:rPr>
          <w:b/>
        </w:rPr>
        <w:t xml:space="preserve"> of </w:t>
      </w:r>
      <w:r w:rsidR="00B830B3" w:rsidRPr="003D0D96">
        <w:rPr>
          <w:b/>
        </w:rPr>
        <w:t>International</w:t>
      </w:r>
      <w:r w:rsidRPr="003D0D96">
        <w:rPr>
          <w:b/>
        </w:rPr>
        <w:t xml:space="preserve"> Educators</w:t>
      </w:r>
    </w:p>
    <w:p w:rsidR="00F00A06" w:rsidRPr="003D0D96" w:rsidRDefault="00F00A06" w:rsidP="003D0D96">
      <w:pPr>
        <w:jc w:val="center"/>
        <w:rPr>
          <w:b/>
        </w:rPr>
      </w:pPr>
      <w:r w:rsidRPr="003D0D96">
        <w:rPr>
          <w:b/>
        </w:rPr>
        <w:t>Region VI</w:t>
      </w:r>
    </w:p>
    <w:p w:rsidR="00F00A06" w:rsidRPr="003D0D96" w:rsidRDefault="00F00A06" w:rsidP="003D0D96">
      <w:pPr>
        <w:jc w:val="center"/>
        <w:rPr>
          <w:b/>
        </w:rPr>
      </w:pPr>
      <w:r w:rsidRPr="003D0D96">
        <w:rPr>
          <w:b/>
        </w:rPr>
        <w:t>Job Description</w:t>
      </w:r>
    </w:p>
    <w:p w:rsidR="00F00A06" w:rsidRPr="003D0D96" w:rsidRDefault="00F00A06" w:rsidP="003D0D96">
      <w:pPr>
        <w:jc w:val="center"/>
        <w:rPr>
          <w:b/>
        </w:rPr>
      </w:pPr>
    </w:p>
    <w:p w:rsidR="00F00A06" w:rsidRPr="003D0D96" w:rsidRDefault="00F00A06" w:rsidP="003D0D96">
      <w:pPr>
        <w:jc w:val="center"/>
        <w:rPr>
          <w:b/>
        </w:rPr>
      </w:pPr>
      <w:r w:rsidRPr="003D0D96">
        <w:rPr>
          <w:b/>
        </w:rPr>
        <w:t xml:space="preserve">Teaching, Learning &amp; Scholarship (TLS) Knowledge Community </w:t>
      </w:r>
      <w:r w:rsidR="00805842">
        <w:rPr>
          <w:b/>
        </w:rPr>
        <w:t>Liaison</w:t>
      </w:r>
    </w:p>
    <w:p w:rsidR="00F00A06" w:rsidRDefault="00F00A06"/>
    <w:p w:rsidR="00F00A06" w:rsidRDefault="003B06D3">
      <w:r w:rsidRPr="003D0D96">
        <w:rPr>
          <w:b/>
        </w:rPr>
        <w:t>Term:</w:t>
      </w:r>
      <w:r>
        <w:tab/>
      </w:r>
      <w:r w:rsidR="003D0D96">
        <w:tab/>
      </w:r>
      <w:r>
        <w:t>Two years (renewable for a third year)</w:t>
      </w:r>
      <w:r w:rsidR="00166775">
        <w:t>.  Begins January 1.</w:t>
      </w:r>
    </w:p>
    <w:p w:rsidR="003D0D96" w:rsidRDefault="00B830B3">
      <w:r w:rsidRPr="003D0D96">
        <w:rPr>
          <w:b/>
        </w:rPr>
        <w:t>Appointment</w:t>
      </w:r>
      <w:r w:rsidR="003B06D3" w:rsidRPr="003D0D96">
        <w:rPr>
          <w:b/>
        </w:rPr>
        <w:t>:</w:t>
      </w:r>
      <w:r w:rsidR="00787832">
        <w:tab/>
        <w:t>By Regional Chair</w:t>
      </w:r>
      <w:r w:rsidR="003B06D3">
        <w:t xml:space="preserve"> (in </w:t>
      </w:r>
      <w:r>
        <w:t>consultation</w:t>
      </w:r>
      <w:r w:rsidR="003B06D3">
        <w:t xml:space="preserve"> with previous KC-TLS </w:t>
      </w:r>
      <w:r>
        <w:t>Representative</w:t>
      </w:r>
      <w:r w:rsidR="003B06D3">
        <w:t xml:space="preserve"> and </w:t>
      </w:r>
      <w:r>
        <w:t>regional</w:t>
      </w:r>
      <w:r w:rsidR="003B06D3">
        <w:t xml:space="preserve"> </w:t>
      </w:r>
    </w:p>
    <w:p w:rsidR="003B06D3" w:rsidRDefault="003B06D3" w:rsidP="003D0D96">
      <w:pPr>
        <w:ind w:left="720" w:firstLine="720"/>
      </w:pPr>
      <w:proofErr w:type="gramStart"/>
      <w:r>
        <w:t>team</w:t>
      </w:r>
      <w:proofErr w:type="gramEnd"/>
      <w:r>
        <w:t>)</w:t>
      </w:r>
    </w:p>
    <w:p w:rsidR="003B06D3" w:rsidRDefault="003B06D3"/>
    <w:p w:rsidR="003B06D3" w:rsidRDefault="00B830B3">
      <w:r w:rsidRPr="003D0D96">
        <w:rPr>
          <w:b/>
        </w:rPr>
        <w:t>Qualifications</w:t>
      </w:r>
      <w:r w:rsidR="003B06D3" w:rsidRPr="003D0D96">
        <w:rPr>
          <w:b/>
        </w:rPr>
        <w:t>:</w:t>
      </w:r>
      <w:r w:rsidR="003B06D3">
        <w:tab/>
        <w:t>Two year</w:t>
      </w:r>
      <w:r w:rsidR="00787832">
        <w:t>s or more working</w:t>
      </w:r>
      <w:r w:rsidR="003B06D3">
        <w:t xml:space="preserve"> </w:t>
      </w:r>
      <w:r>
        <w:t>experience</w:t>
      </w:r>
      <w:r w:rsidR="003B06D3">
        <w:t xml:space="preserve"> in </w:t>
      </w:r>
      <w:r>
        <w:t>international</w:t>
      </w:r>
      <w:r w:rsidR="003B06D3">
        <w:t xml:space="preserve"> </w:t>
      </w:r>
      <w:r>
        <w:t>education</w:t>
      </w:r>
      <w:r w:rsidR="003B06D3">
        <w:t xml:space="preserve">, and currently </w:t>
      </w:r>
      <w:r>
        <w:t>employed</w:t>
      </w:r>
      <w:r w:rsidR="003B06D3">
        <w:t xml:space="preserve"> in </w:t>
      </w:r>
      <w:r>
        <w:t>international</w:t>
      </w:r>
      <w:r w:rsidR="003B06D3">
        <w:t xml:space="preserve"> </w:t>
      </w:r>
      <w:r>
        <w:t>education</w:t>
      </w:r>
      <w:r w:rsidR="003B06D3">
        <w:t xml:space="preserve"> profession</w:t>
      </w:r>
      <w:r w:rsidR="00F42664">
        <w:t xml:space="preserve">.  NAFSA member.  </w:t>
      </w:r>
      <w:r>
        <w:t xml:space="preserve">Demonstrated commitment to </w:t>
      </w:r>
      <w:bookmarkStart w:id="0" w:name="_GoBack"/>
      <w:bookmarkEnd w:id="0"/>
      <w:r>
        <w:t>international education and exchange through active participation in conferences, workshops, maintaining appropriate resources and observance of NAFSA’s Code of Ethics.</w:t>
      </w:r>
    </w:p>
    <w:p w:rsidR="003B06D3" w:rsidRDefault="003B06D3"/>
    <w:p w:rsidR="003B06D3" w:rsidRPr="003D0D96" w:rsidRDefault="00B830B3">
      <w:pPr>
        <w:rPr>
          <w:b/>
        </w:rPr>
      </w:pPr>
      <w:r w:rsidRPr="003D0D96">
        <w:rPr>
          <w:b/>
        </w:rPr>
        <w:t>Responsibilities:</w:t>
      </w:r>
    </w:p>
    <w:p w:rsidR="003B06D3" w:rsidRDefault="00166775" w:rsidP="00557002">
      <w:pPr>
        <w:pStyle w:val="ListParagraph"/>
        <w:numPr>
          <w:ilvl w:val="0"/>
          <w:numId w:val="2"/>
        </w:numPr>
      </w:pPr>
      <w:r>
        <w:t>Serve as KC</w:t>
      </w:r>
      <w:r w:rsidR="003B06D3">
        <w:t xml:space="preserve"> </w:t>
      </w:r>
      <w:r w:rsidR="00B830B3">
        <w:t>voice</w:t>
      </w:r>
      <w:r w:rsidR="003B06D3">
        <w:t xml:space="preserve"> on </w:t>
      </w:r>
      <w:r w:rsidR="00B830B3">
        <w:t>regional</w:t>
      </w:r>
      <w:r>
        <w:t xml:space="preserve"> team, keeping KC</w:t>
      </w:r>
      <w:r w:rsidR="003B06D3">
        <w:t xml:space="preserve"> </w:t>
      </w:r>
      <w:r w:rsidR="00787832">
        <w:t>interests</w:t>
      </w:r>
      <w:r w:rsidR="003B06D3">
        <w:t xml:space="preserve"> in mind in discussion and </w:t>
      </w:r>
      <w:r w:rsidR="00B830B3">
        <w:t>actions</w:t>
      </w:r>
      <w:r w:rsidR="003B06D3">
        <w:t xml:space="preserve"> </w:t>
      </w:r>
      <w:r w:rsidR="00B830B3">
        <w:t>related</w:t>
      </w:r>
      <w:r w:rsidR="003B06D3">
        <w:t xml:space="preserve"> to </w:t>
      </w:r>
      <w:r w:rsidR="00B830B3">
        <w:t>salient</w:t>
      </w:r>
      <w:r w:rsidR="003B06D3">
        <w:t xml:space="preserve"> issues</w:t>
      </w:r>
      <w:r w:rsidR="00787832">
        <w:t>.</w:t>
      </w:r>
    </w:p>
    <w:p w:rsidR="003B06D3" w:rsidRDefault="00B830B3" w:rsidP="00557002">
      <w:pPr>
        <w:pStyle w:val="ListParagraph"/>
        <w:numPr>
          <w:ilvl w:val="0"/>
          <w:numId w:val="2"/>
        </w:numPr>
      </w:pPr>
      <w:r>
        <w:t>Se</w:t>
      </w:r>
      <w:r w:rsidR="00787832">
        <w:t>rve</w:t>
      </w:r>
      <w:r>
        <w:t xml:space="preserve"> a</w:t>
      </w:r>
      <w:r w:rsidR="00166775">
        <w:t>s</w:t>
      </w:r>
      <w:r>
        <w:t xml:space="preserve"> link between</w:t>
      </w:r>
      <w:r w:rsidR="00166775">
        <w:t xml:space="preserve"> KC</w:t>
      </w:r>
      <w:r>
        <w:t xml:space="preserve"> national committee and professional network manager(s), regional </w:t>
      </w:r>
      <w:r w:rsidR="00166775">
        <w:t>team, and KC</w:t>
      </w:r>
      <w:r>
        <w:t xml:space="preserve"> consti</w:t>
      </w:r>
      <w:r w:rsidR="00787832">
        <w:t>t</w:t>
      </w:r>
      <w:r>
        <w:t>uents within</w:t>
      </w:r>
      <w:r w:rsidR="00787832">
        <w:t xml:space="preserve"> the </w:t>
      </w:r>
      <w:r>
        <w:t>region</w:t>
      </w:r>
      <w:r w:rsidR="00787832">
        <w:t>.</w:t>
      </w:r>
    </w:p>
    <w:p w:rsidR="003B06D3" w:rsidRDefault="00787832" w:rsidP="00557002">
      <w:pPr>
        <w:pStyle w:val="ListParagraph"/>
        <w:numPr>
          <w:ilvl w:val="0"/>
          <w:numId w:val="2"/>
        </w:numPr>
      </w:pPr>
      <w:r>
        <w:t>Develop</w:t>
      </w:r>
      <w:r w:rsidR="00166775">
        <w:t xml:space="preserve"> KC</w:t>
      </w:r>
      <w:r w:rsidR="00B830B3">
        <w:t xml:space="preserve"> programming and </w:t>
      </w:r>
      <w:r>
        <w:t>recruit</w:t>
      </w:r>
      <w:r w:rsidR="00B830B3">
        <w:t xml:space="preserve"> session presenters</w:t>
      </w:r>
      <w:r w:rsidR="00166775">
        <w:t xml:space="preserve"> for</w:t>
      </w:r>
      <w:r w:rsidR="00B830B3">
        <w:t xml:space="preserve"> the regional conference, delegating specific program responsibilities to others as appropriate.</w:t>
      </w:r>
    </w:p>
    <w:p w:rsidR="003B06D3" w:rsidRDefault="00B830B3" w:rsidP="00557002">
      <w:pPr>
        <w:pStyle w:val="ListParagraph"/>
        <w:numPr>
          <w:ilvl w:val="0"/>
          <w:numId w:val="2"/>
        </w:numPr>
      </w:pPr>
      <w:r>
        <w:t xml:space="preserve">Responsible for managing the Region VI Case Study </w:t>
      </w:r>
      <w:r w:rsidR="00787832">
        <w:t>Conundrum</w:t>
      </w:r>
      <w:r>
        <w:t>.</w:t>
      </w:r>
    </w:p>
    <w:p w:rsidR="003B06D3" w:rsidRDefault="00B830B3" w:rsidP="00557002">
      <w:pPr>
        <w:pStyle w:val="ListParagraph"/>
        <w:numPr>
          <w:ilvl w:val="0"/>
          <w:numId w:val="2"/>
        </w:numPr>
      </w:pPr>
      <w:r>
        <w:t>Encourage</w:t>
      </w:r>
      <w:r w:rsidR="00166775">
        <w:t xml:space="preserve"> KC</w:t>
      </w:r>
      <w:r>
        <w:t xml:space="preserve"> professional development activities in the region.</w:t>
      </w:r>
    </w:p>
    <w:p w:rsidR="003B06D3" w:rsidRDefault="003B06D3" w:rsidP="00557002">
      <w:pPr>
        <w:pStyle w:val="ListParagraph"/>
        <w:numPr>
          <w:ilvl w:val="0"/>
          <w:numId w:val="2"/>
        </w:numPr>
      </w:pPr>
      <w:r>
        <w:t>Serve as a conduit to share information among researcher</w:t>
      </w:r>
      <w:r w:rsidR="00787832">
        <w:t>s</w:t>
      </w:r>
      <w:r>
        <w:t xml:space="preserve"> and </w:t>
      </w:r>
      <w:r w:rsidR="00B830B3">
        <w:t>practitioners</w:t>
      </w:r>
      <w:r>
        <w:t xml:space="preserve"> within </w:t>
      </w:r>
      <w:r w:rsidR="00B830B3">
        <w:t>international</w:t>
      </w:r>
      <w:r>
        <w:t xml:space="preserve"> </w:t>
      </w:r>
      <w:r w:rsidR="00B830B3">
        <w:t>education</w:t>
      </w:r>
      <w:r>
        <w:t>.</w:t>
      </w:r>
    </w:p>
    <w:p w:rsidR="00166775" w:rsidRDefault="00166775" w:rsidP="00166775">
      <w:pPr>
        <w:pStyle w:val="ListParagraph"/>
        <w:ind w:left="360"/>
      </w:pPr>
    </w:p>
    <w:p w:rsidR="00166775" w:rsidRDefault="00166775" w:rsidP="00166775">
      <w:pPr>
        <w:pStyle w:val="ListParagraph"/>
        <w:ind w:left="0"/>
      </w:pPr>
      <w:r>
        <w:t>Expectations of all Region VI Team Members:</w:t>
      </w:r>
    </w:p>
    <w:p w:rsidR="00D4669C" w:rsidRDefault="00D4669C" w:rsidP="00166775">
      <w:pPr>
        <w:pStyle w:val="ListParagraph"/>
        <w:numPr>
          <w:ilvl w:val="0"/>
          <w:numId w:val="8"/>
        </w:numPr>
      </w:pPr>
      <w:r>
        <w:t>Participate in shared leadership of Region VI.</w:t>
      </w:r>
    </w:p>
    <w:p w:rsidR="00787832" w:rsidRPr="00787832" w:rsidRDefault="00787832" w:rsidP="00166775">
      <w:pPr>
        <w:pStyle w:val="ListParagraph"/>
        <w:numPr>
          <w:ilvl w:val="0"/>
          <w:numId w:val="8"/>
        </w:numPr>
      </w:pPr>
      <w:r w:rsidRPr="00787832">
        <w:t>Participate in electronic communications and information-sharing activities (</w:t>
      </w:r>
      <w:proofErr w:type="spellStart"/>
      <w:r w:rsidRPr="00787832">
        <w:t>ie</w:t>
      </w:r>
      <w:proofErr w:type="spellEnd"/>
      <w:r w:rsidRPr="00787832">
        <w:t xml:space="preserve"> Region VI listserv).</w:t>
      </w:r>
    </w:p>
    <w:p w:rsidR="00787832" w:rsidRPr="00787832" w:rsidRDefault="00B830B3" w:rsidP="00166775">
      <w:pPr>
        <w:pStyle w:val="ListParagraph"/>
        <w:numPr>
          <w:ilvl w:val="0"/>
          <w:numId w:val="8"/>
        </w:numPr>
      </w:pPr>
      <w:r w:rsidRPr="00787832">
        <w:t>Attend</w:t>
      </w:r>
      <w:r w:rsidR="00F42664" w:rsidRPr="00787832">
        <w:t xml:space="preserve"> Team Training</w:t>
      </w:r>
      <w:r w:rsidR="00D4669C">
        <w:t>.</w:t>
      </w:r>
    </w:p>
    <w:p w:rsidR="00787832" w:rsidRPr="00787832" w:rsidRDefault="00B830B3" w:rsidP="00166775">
      <w:pPr>
        <w:pStyle w:val="ListParagraph"/>
        <w:numPr>
          <w:ilvl w:val="0"/>
          <w:numId w:val="8"/>
        </w:numPr>
      </w:pPr>
      <w:r w:rsidRPr="00787832">
        <w:t>Attend</w:t>
      </w:r>
      <w:r w:rsidR="00F42664" w:rsidRPr="00787832">
        <w:t xml:space="preserve"> State meetings</w:t>
      </w:r>
      <w:r w:rsidR="00787832" w:rsidRPr="00787832">
        <w:t xml:space="preserve"> (as possible)</w:t>
      </w:r>
      <w:r w:rsidR="00D4669C">
        <w:t>.</w:t>
      </w:r>
    </w:p>
    <w:p w:rsidR="00787832" w:rsidRDefault="00B830B3" w:rsidP="00166775">
      <w:pPr>
        <w:pStyle w:val="ListParagraph"/>
        <w:numPr>
          <w:ilvl w:val="0"/>
          <w:numId w:val="8"/>
        </w:numPr>
      </w:pPr>
      <w:r w:rsidRPr="00787832">
        <w:t>Attend</w:t>
      </w:r>
      <w:r w:rsidR="00E47BA1" w:rsidRPr="00787832">
        <w:t xml:space="preserve"> NAFSA national conference</w:t>
      </w:r>
      <w:r w:rsidR="00787832" w:rsidRPr="00787832">
        <w:t>, including</w:t>
      </w:r>
      <w:r w:rsidR="00166775">
        <w:t xml:space="preserve"> KC</w:t>
      </w:r>
      <w:r w:rsidR="00787832">
        <w:t xml:space="preserve"> and </w:t>
      </w:r>
      <w:r w:rsidR="00166775">
        <w:t>Region</w:t>
      </w:r>
      <w:r w:rsidR="00787832">
        <w:t xml:space="preserve"> VI meetings</w:t>
      </w:r>
      <w:r w:rsidR="00D4669C">
        <w:t>.</w:t>
      </w:r>
    </w:p>
    <w:p w:rsidR="00787832" w:rsidRDefault="00E47BA1" w:rsidP="00166775">
      <w:pPr>
        <w:pStyle w:val="ListParagraph"/>
        <w:numPr>
          <w:ilvl w:val="0"/>
          <w:numId w:val="8"/>
        </w:numPr>
      </w:pPr>
      <w:r>
        <w:t>Attend Annual Conference</w:t>
      </w:r>
      <w:r w:rsidR="00787832">
        <w:t xml:space="preserve"> with active involvement </w:t>
      </w:r>
      <w:r w:rsidR="00166775">
        <w:t>in KC</w:t>
      </w:r>
      <w:r w:rsidR="00787832">
        <w:t xml:space="preserve"> session and c</w:t>
      </w:r>
      <w:r w:rsidR="00B830B3">
        <w:t>onference</w:t>
      </w:r>
      <w:r w:rsidR="00787832">
        <w:t xml:space="preserve"> wrap-u</w:t>
      </w:r>
      <w:r>
        <w:t>p</w:t>
      </w:r>
    </w:p>
    <w:p w:rsidR="00787832" w:rsidRDefault="00787832" w:rsidP="00166775">
      <w:pPr>
        <w:pStyle w:val="ListParagraph"/>
        <w:numPr>
          <w:ilvl w:val="0"/>
          <w:numId w:val="8"/>
        </w:numPr>
      </w:pPr>
      <w:r>
        <w:t xml:space="preserve">Provide </w:t>
      </w:r>
      <w:r w:rsidR="00E47BA1">
        <w:t xml:space="preserve">reports for 4 </w:t>
      </w:r>
      <w:r w:rsidR="00B830B3">
        <w:t>regional</w:t>
      </w:r>
      <w:r w:rsidR="00E47BA1">
        <w:t xml:space="preserve"> </w:t>
      </w:r>
      <w:r w:rsidR="00B830B3">
        <w:t>newsletters</w:t>
      </w:r>
      <w:r w:rsidR="00D4669C">
        <w:t>.</w:t>
      </w:r>
    </w:p>
    <w:p w:rsidR="00787832" w:rsidRDefault="00787832" w:rsidP="00166775">
      <w:pPr>
        <w:pStyle w:val="ListParagraph"/>
        <w:numPr>
          <w:ilvl w:val="0"/>
          <w:numId w:val="8"/>
        </w:numPr>
      </w:pPr>
      <w:r>
        <w:t>Provide o</w:t>
      </w:r>
      <w:r w:rsidR="00E47BA1">
        <w:t xml:space="preserve">ral and </w:t>
      </w:r>
      <w:r w:rsidR="00B830B3">
        <w:t>written</w:t>
      </w:r>
      <w:r w:rsidR="00E47BA1">
        <w:t xml:space="preserve"> </w:t>
      </w:r>
      <w:r w:rsidR="00B830B3">
        <w:t>reports</w:t>
      </w:r>
      <w:r w:rsidR="00E47BA1">
        <w:t xml:space="preserve">, as </w:t>
      </w:r>
      <w:r w:rsidR="00B830B3">
        <w:t>appropriate</w:t>
      </w:r>
      <w:r w:rsidR="00E47BA1">
        <w:t>, for all team members</w:t>
      </w:r>
      <w:r>
        <w:t>, and c</w:t>
      </w:r>
      <w:r w:rsidR="00B830B3">
        <w:t>ontent</w:t>
      </w:r>
      <w:r w:rsidR="00E47BA1">
        <w:t xml:space="preserve"> for </w:t>
      </w:r>
      <w:r w:rsidR="00B830B3">
        <w:t>Region</w:t>
      </w:r>
      <w:r w:rsidR="00E47BA1">
        <w:t xml:space="preserve"> VI web site </w:t>
      </w:r>
      <w:r w:rsidR="00B830B3">
        <w:t>pertinent</w:t>
      </w:r>
      <w:r w:rsidR="00E47BA1">
        <w:t xml:space="preserve"> to team position</w:t>
      </w:r>
      <w:r w:rsidR="00D4669C">
        <w:t>.</w:t>
      </w:r>
    </w:p>
    <w:p w:rsidR="00166775" w:rsidRDefault="00787832" w:rsidP="00166775">
      <w:pPr>
        <w:pStyle w:val="ListParagraph"/>
        <w:numPr>
          <w:ilvl w:val="0"/>
          <w:numId w:val="8"/>
        </w:numPr>
      </w:pPr>
      <w:r>
        <w:t>Maintain f</w:t>
      </w:r>
      <w:r w:rsidR="00E47BA1">
        <w:t xml:space="preserve">ile of </w:t>
      </w:r>
      <w:r w:rsidR="00B830B3">
        <w:t>materials</w:t>
      </w:r>
      <w:r w:rsidR="00E47BA1">
        <w:t xml:space="preserve"> </w:t>
      </w:r>
      <w:r w:rsidR="00B830B3">
        <w:t>beneficial</w:t>
      </w:r>
      <w:r w:rsidR="00E47BA1">
        <w:t xml:space="preserve"> for successor and region, to be </w:t>
      </w:r>
      <w:r w:rsidR="00B830B3">
        <w:t>forward</w:t>
      </w:r>
      <w:r w:rsidR="00E47BA1">
        <w:t xml:space="preserve"> to </w:t>
      </w:r>
      <w:r w:rsidR="00B830B3">
        <w:t>success</w:t>
      </w:r>
      <w:r w:rsidR="00E47BA1">
        <w:t xml:space="preserve"> at end of team</w:t>
      </w:r>
      <w:r w:rsidR="00D4669C">
        <w:t>.</w:t>
      </w:r>
    </w:p>
    <w:p w:rsidR="00166775" w:rsidRDefault="000C49A9" w:rsidP="00166775">
      <w:pPr>
        <w:pStyle w:val="ListParagraph"/>
        <w:numPr>
          <w:ilvl w:val="0"/>
          <w:numId w:val="8"/>
        </w:numPr>
      </w:pPr>
      <w:r>
        <w:t>Encourage membership in NAFSA</w:t>
      </w:r>
      <w:r w:rsidR="00D4669C">
        <w:t>.</w:t>
      </w:r>
    </w:p>
    <w:p w:rsidR="00166775" w:rsidRDefault="00B830B3" w:rsidP="00166775">
      <w:pPr>
        <w:pStyle w:val="ListParagraph"/>
        <w:numPr>
          <w:ilvl w:val="0"/>
          <w:numId w:val="8"/>
        </w:numPr>
      </w:pPr>
      <w:r>
        <w:t>Encourage the participation on the Region VI team</w:t>
      </w:r>
      <w:r w:rsidR="00D4669C">
        <w:t>.</w:t>
      </w:r>
    </w:p>
    <w:p w:rsidR="003D0D96" w:rsidRDefault="003D0D96" w:rsidP="00166775">
      <w:pPr>
        <w:pStyle w:val="ListParagraph"/>
        <w:numPr>
          <w:ilvl w:val="0"/>
          <w:numId w:val="8"/>
        </w:numPr>
      </w:pPr>
      <w:r>
        <w:t>Advocate within profession for active membership and participate in the leadership of international education.</w:t>
      </w:r>
    </w:p>
    <w:p w:rsidR="00557002" w:rsidRDefault="00557002" w:rsidP="00557002"/>
    <w:sectPr w:rsidR="00557002" w:rsidSect="003D0D96">
      <w:footerReference w:type="even" r:id="rId9"/>
      <w:footerReference w:type="default" r:id="rId10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842" w:rsidRDefault="00805842" w:rsidP="00805842">
      <w:pPr>
        <w:spacing w:line="240" w:lineRule="auto"/>
      </w:pPr>
      <w:r>
        <w:separator/>
      </w:r>
    </w:p>
  </w:endnote>
  <w:endnote w:type="continuationSeparator" w:id="0">
    <w:p w:rsidR="00805842" w:rsidRDefault="00805842" w:rsidP="008058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842" w:rsidRDefault="00805842">
    <w:pPr>
      <w:pStyle w:val="Footer"/>
    </w:pPr>
    <w:sdt>
      <w:sdtPr>
        <w:id w:val="969400743"/>
        <w:placeholder>
          <w:docPart w:val="FA07A80A7E10F148A00278078192118C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0B7CCE8DCDECAA40821E25CAF067D94F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B01CBEC1DF252D4AB370A5AC160160BF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842" w:rsidRPr="00805842" w:rsidRDefault="00805842">
    <w:pPr>
      <w:pStyle w:val="Footer"/>
      <w:rPr>
        <w:i/>
      </w:rPr>
    </w:pPr>
    <w:r>
      <w:ptab w:relativeTo="margin" w:alignment="center" w:leader="none"/>
    </w:r>
    <w:r>
      <w:ptab w:relativeTo="margin" w:alignment="right" w:leader="none"/>
    </w:r>
    <w:r w:rsidRPr="00805842">
      <w:rPr>
        <w:i/>
      </w:rPr>
      <w:t>March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842" w:rsidRDefault="00805842" w:rsidP="00805842">
      <w:pPr>
        <w:spacing w:line="240" w:lineRule="auto"/>
      </w:pPr>
      <w:r>
        <w:separator/>
      </w:r>
    </w:p>
  </w:footnote>
  <w:footnote w:type="continuationSeparator" w:id="0">
    <w:p w:rsidR="00805842" w:rsidRDefault="00805842" w:rsidP="008058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0608"/>
    <w:multiLevelType w:val="hybridMultilevel"/>
    <w:tmpl w:val="21F89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392014"/>
    <w:multiLevelType w:val="multilevel"/>
    <w:tmpl w:val="83DAC376"/>
    <w:styleLink w:val="common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94E43D7"/>
    <w:multiLevelType w:val="hybridMultilevel"/>
    <w:tmpl w:val="7F322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7F5747"/>
    <w:multiLevelType w:val="hybridMultilevel"/>
    <w:tmpl w:val="11369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302C29"/>
    <w:multiLevelType w:val="hybridMultilevel"/>
    <w:tmpl w:val="DD94F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CF5024"/>
    <w:multiLevelType w:val="hybridMultilevel"/>
    <w:tmpl w:val="4782C30C"/>
    <w:lvl w:ilvl="0" w:tplc="066E21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EA6394"/>
    <w:multiLevelType w:val="hybridMultilevel"/>
    <w:tmpl w:val="E690E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0526B2"/>
    <w:multiLevelType w:val="hybridMultilevel"/>
    <w:tmpl w:val="5796A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06"/>
    <w:rsid w:val="000C49A9"/>
    <w:rsid w:val="00166775"/>
    <w:rsid w:val="00203ED0"/>
    <w:rsid w:val="0039387D"/>
    <w:rsid w:val="003B06D3"/>
    <w:rsid w:val="003D0D96"/>
    <w:rsid w:val="004806E9"/>
    <w:rsid w:val="00557002"/>
    <w:rsid w:val="00650A8F"/>
    <w:rsid w:val="00665921"/>
    <w:rsid w:val="00757A31"/>
    <w:rsid w:val="0078679D"/>
    <w:rsid w:val="00787832"/>
    <w:rsid w:val="00805842"/>
    <w:rsid w:val="00AB114B"/>
    <w:rsid w:val="00B830B3"/>
    <w:rsid w:val="00D4669C"/>
    <w:rsid w:val="00E47BA1"/>
    <w:rsid w:val="00EF122F"/>
    <w:rsid w:val="00F00A06"/>
    <w:rsid w:val="00F4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A8F"/>
    <w:pPr>
      <w:spacing w:after="0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ommon">
    <w:name w:val="common"/>
    <w:uiPriority w:val="99"/>
    <w:rsid w:val="00757A31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203ED0"/>
    <w:pPr>
      <w:spacing w:line="240" w:lineRule="auto"/>
      <w:ind w:left="360"/>
    </w:pPr>
    <w:rPr>
      <w:rFonts w:ascii="Courier New" w:eastAsiaTheme="majorEastAsia" w:hAnsi="Courier New" w:cstheme="majorBidi"/>
      <w:b/>
      <w:bCs/>
      <w:i/>
      <w:iCs/>
      <w:color w:val="000000" w:themeColor="text1"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03ED0"/>
    <w:rPr>
      <w:rFonts w:ascii="Courier New" w:eastAsiaTheme="majorEastAsia" w:hAnsi="Courier New" w:cstheme="majorBidi"/>
      <w:b/>
      <w:bCs/>
      <w:i/>
      <w:iCs/>
      <w:color w:val="000000" w:themeColor="text1"/>
      <w:spacing w:val="10"/>
      <w:sz w:val="60"/>
      <w:szCs w:val="60"/>
    </w:rPr>
  </w:style>
  <w:style w:type="paragraph" w:styleId="ListParagraph">
    <w:name w:val="List Paragraph"/>
    <w:basedOn w:val="Normal"/>
    <w:uiPriority w:val="34"/>
    <w:qFormat/>
    <w:rsid w:val="003B06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584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842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80584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842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A8F"/>
    <w:pPr>
      <w:spacing w:after="0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ommon">
    <w:name w:val="common"/>
    <w:uiPriority w:val="99"/>
    <w:rsid w:val="00757A31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203ED0"/>
    <w:pPr>
      <w:spacing w:line="240" w:lineRule="auto"/>
      <w:ind w:left="360"/>
    </w:pPr>
    <w:rPr>
      <w:rFonts w:ascii="Courier New" w:eastAsiaTheme="majorEastAsia" w:hAnsi="Courier New" w:cstheme="majorBidi"/>
      <w:b/>
      <w:bCs/>
      <w:i/>
      <w:iCs/>
      <w:color w:val="000000" w:themeColor="text1"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03ED0"/>
    <w:rPr>
      <w:rFonts w:ascii="Courier New" w:eastAsiaTheme="majorEastAsia" w:hAnsi="Courier New" w:cstheme="majorBidi"/>
      <w:b/>
      <w:bCs/>
      <w:i/>
      <w:iCs/>
      <w:color w:val="000000" w:themeColor="text1"/>
      <w:spacing w:val="10"/>
      <w:sz w:val="60"/>
      <w:szCs w:val="60"/>
    </w:rPr>
  </w:style>
  <w:style w:type="paragraph" w:styleId="ListParagraph">
    <w:name w:val="List Paragraph"/>
    <w:basedOn w:val="Normal"/>
    <w:uiPriority w:val="34"/>
    <w:qFormat/>
    <w:rsid w:val="003B06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584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842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80584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842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07A80A7E10F148A002780781921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8252C-199D-2740-8B93-601B208C61AB}"/>
      </w:docPartPr>
      <w:docPartBody>
        <w:p w:rsidR="00000000" w:rsidRDefault="00AB376F" w:rsidP="00AB376F">
          <w:pPr>
            <w:pStyle w:val="FA07A80A7E10F148A00278078192118C"/>
          </w:pPr>
          <w:r>
            <w:t>[Type text]</w:t>
          </w:r>
        </w:p>
      </w:docPartBody>
    </w:docPart>
    <w:docPart>
      <w:docPartPr>
        <w:name w:val="0B7CCE8DCDECAA40821E25CAF067D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01326-184C-0643-BD76-3CB35B0B069E}"/>
      </w:docPartPr>
      <w:docPartBody>
        <w:p w:rsidR="00000000" w:rsidRDefault="00AB376F" w:rsidP="00AB376F">
          <w:pPr>
            <w:pStyle w:val="0B7CCE8DCDECAA40821E25CAF067D94F"/>
          </w:pPr>
          <w:r>
            <w:t>[Type text]</w:t>
          </w:r>
        </w:p>
      </w:docPartBody>
    </w:docPart>
    <w:docPart>
      <w:docPartPr>
        <w:name w:val="B01CBEC1DF252D4AB370A5AC16016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FD7C2-374E-A44C-AC15-B90D640EB1B6}"/>
      </w:docPartPr>
      <w:docPartBody>
        <w:p w:rsidR="00000000" w:rsidRDefault="00AB376F" w:rsidP="00AB376F">
          <w:pPr>
            <w:pStyle w:val="B01CBEC1DF252D4AB370A5AC160160B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6F"/>
    <w:rsid w:val="00AB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07A80A7E10F148A00278078192118C">
    <w:name w:val="FA07A80A7E10F148A00278078192118C"/>
    <w:rsid w:val="00AB376F"/>
  </w:style>
  <w:style w:type="paragraph" w:customStyle="1" w:styleId="0B7CCE8DCDECAA40821E25CAF067D94F">
    <w:name w:val="0B7CCE8DCDECAA40821E25CAF067D94F"/>
    <w:rsid w:val="00AB376F"/>
  </w:style>
  <w:style w:type="paragraph" w:customStyle="1" w:styleId="B01CBEC1DF252D4AB370A5AC160160BF">
    <w:name w:val="B01CBEC1DF252D4AB370A5AC160160BF"/>
    <w:rsid w:val="00AB376F"/>
  </w:style>
  <w:style w:type="paragraph" w:customStyle="1" w:styleId="4C89437934B1C04DAFBDD65C499C5333">
    <w:name w:val="4C89437934B1C04DAFBDD65C499C5333"/>
    <w:rsid w:val="00AB376F"/>
  </w:style>
  <w:style w:type="paragraph" w:customStyle="1" w:styleId="4BACE0495084BD49A2B309EEA6CEB339">
    <w:name w:val="4BACE0495084BD49A2B309EEA6CEB339"/>
    <w:rsid w:val="00AB376F"/>
  </w:style>
  <w:style w:type="paragraph" w:customStyle="1" w:styleId="AF2A2F1F5C206C489FA50F0889503444">
    <w:name w:val="AF2A2F1F5C206C489FA50F0889503444"/>
    <w:rsid w:val="00AB376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07A80A7E10F148A00278078192118C">
    <w:name w:val="FA07A80A7E10F148A00278078192118C"/>
    <w:rsid w:val="00AB376F"/>
  </w:style>
  <w:style w:type="paragraph" w:customStyle="1" w:styleId="0B7CCE8DCDECAA40821E25CAF067D94F">
    <w:name w:val="0B7CCE8DCDECAA40821E25CAF067D94F"/>
    <w:rsid w:val="00AB376F"/>
  </w:style>
  <w:style w:type="paragraph" w:customStyle="1" w:styleId="B01CBEC1DF252D4AB370A5AC160160BF">
    <w:name w:val="B01CBEC1DF252D4AB370A5AC160160BF"/>
    <w:rsid w:val="00AB376F"/>
  </w:style>
  <w:style w:type="paragraph" w:customStyle="1" w:styleId="4C89437934B1C04DAFBDD65C499C5333">
    <w:name w:val="4C89437934B1C04DAFBDD65C499C5333"/>
    <w:rsid w:val="00AB376F"/>
  </w:style>
  <w:style w:type="paragraph" w:customStyle="1" w:styleId="4BACE0495084BD49A2B309EEA6CEB339">
    <w:name w:val="4BACE0495084BD49A2B309EEA6CEB339"/>
    <w:rsid w:val="00AB376F"/>
  </w:style>
  <w:style w:type="paragraph" w:customStyle="1" w:styleId="AF2A2F1F5C206C489FA50F0889503444">
    <w:name w:val="AF2A2F1F5C206C489FA50F0889503444"/>
    <w:rsid w:val="00AB37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FDA414-2CB9-5841-9527-152E0DB2E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Barnaby</dc:creator>
  <cp:keywords/>
  <dc:description/>
  <cp:lastModifiedBy>Emily Schwarz</cp:lastModifiedBy>
  <cp:revision>2</cp:revision>
  <dcterms:created xsi:type="dcterms:W3CDTF">2015-03-16T13:54:00Z</dcterms:created>
  <dcterms:modified xsi:type="dcterms:W3CDTF">2015-03-16T13:54:00Z</dcterms:modified>
</cp:coreProperties>
</file>